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ageBreakBefore w:val="0"/>
        <w:spacing w:after="0" w:line="240" w:lineRule="auto"/>
        <w:ind w:lef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    </w:t>
      </w:r>
      <w:r w:rsidDel="00000000" w:rsidR="00000000" w:rsidRPr="00000000">
        <w:rPr>
          <w:b w:val="1"/>
          <w:sz w:val="34"/>
          <w:szCs w:val="3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4505325</wp:posOffset>
            </wp:positionH>
            <wp:positionV relativeFrom="page">
              <wp:posOffset>180975</wp:posOffset>
            </wp:positionV>
            <wp:extent cx="1852613" cy="122071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12207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4"/>
          <w:szCs w:val="34"/>
          <w:rtl w:val="0"/>
        </w:rPr>
        <w:t xml:space="preserve">The Villages Charter Middle School </w:t>
      </w:r>
    </w:p>
    <w:p w:rsidR="00000000" w:rsidDel="00000000" w:rsidP="00000000" w:rsidRDefault="00000000" w:rsidRPr="00000000" w14:paraId="00000002">
      <w:pPr>
        <w:keepNext w:val="1"/>
        <w:pageBreakBefore w:val="0"/>
        <w:spacing w:after="0" w:line="240" w:lineRule="auto"/>
        <w:ind w:left="720" w:firstLine="72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    @ Middleton</w:t>
      </w:r>
    </w:p>
    <w:p w:rsidR="00000000" w:rsidDel="00000000" w:rsidP="00000000" w:rsidRDefault="00000000" w:rsidRPr="00000000" w14:paraId="00000003">
      <w:pPr>
        <w:keepNext w:val="1"/>
        <w:pageBreakBefore w:val="0"/>
        <w:spacing w:after="0" w:line="240" w:lineRule="auto"/>
        <w:ind w:left="72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       </w:t>
      </w:r>
      <w:r w:rsidDel="00000000" w:rsidR="00000000" w:rsidRPr="00000000">
        <w:rPr>
          <w:b w:val="1"/>
          <w:sz w:val="34"/>
          <w:szCs w:val="34"/>
          <w:rtl w:val="0"/>
        </w:rPr>
        <w:t xml:space="preserve">6</w:t>
      </w:r>
      <w:r w:rsidDel="00000000" w:rsidR="00000000" w:rsidRPr="00000000">
        <w:rPr>
          <w:b w:val="1"/>
          <w:sz w:val="34"/>
          <w:szCs w:val="3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Grade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keepNext w:val="1"/>
        <w:pageBreakBefore w:val="0"/>
        <w:spacing w:after="0" w:line="240" w:lineRule="auto"/>
        <w:ind w:firstLine="720"/>
        <w:jc w:val="left"/>
        <w:rPr>
          <w:b w:val="1"/>
          <w:sz w:val="24"/>
          <w:szCs w:val="24"/>
        </w:rPr>
        <w:sectPr>
          <w:headerReference r:id="rId7" w:type="default"/>
          <w:footerReference r:id="rId8" w:type="default"/>
          <w:pgSz w:h="15840" w:w="12240" w:orient="portrait"/>
          <w:pgMar w:bottom="360" w:top="360" w:left="360" w:right="360" w:header="720" w:footer="720"/>
          <w:pgNumType w:start="1"/>
          <w:cols w:equalWidth="0" w:num="2">
            <w:col w:space="720" w:w="5400"/>
            <w:col w:space="0" w:w="5400"/>
          </w:cols>
          <w:titlePg w:val="1"/>
        </w:sectPr>
      </w:pPr>
      <w:r w:rsidDel="00000000" w:rsidR="00000000" w:rsidRPr="00000000">
        <w:rPr>
          <w:b w:val="1"/>
          <w:sz w:val="68"/>
          <w:szCs w:val="68"/>
          <w:rtl w:val="0"/>
        </w:rPr>
        <w:t xml:space="preserve">    </w:t>
      </w:r>
      <w:r w:rsidDel="00000000" w:rsidR="00000000" w:rsidRPr="00000000">
        <w:rPr>
          <w:b w:val="1"/>
          <w:sz w:val="68"/>
          <w:szCs w:val="68"/>
          <w:rtl w:val="0"/>
        </w:rPr>
        <w:t xml:space="preserve">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Please review both sides of this page for all supplies needed for the school year.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720" w:right="1080" w:firstLine="0"/>
        <w:jc w:val="center"/>
        <w:rPr>
          <w:i w:val="1"/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The following Sixth Grade supplies will be housed in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ONE 3” binder</w:t>
      </w:r>
      <w:r w:rsidDel="00000000" w:rsidR="00000000" w:rsidRPr="00000000">
        <w:rPr>
          <w:sz w:val="28"/>
          <w:szCs w:val="28"/>
          <w:rtl w:val="0"/>
        </w:rPr>
        <w:t xml:space="preserve"> within each student’s backpack: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"/>
        <w:gridCol w:w="5160"/>
        <w:tblGridChange w:id="0">
          <w:tblGrid>
            <w:gridCol w:w="5580"/>
            <w:gridCol w:w="5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1 - 3” 3-ring binder with clear front pouch and pockets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pack - 8 subject dividers (with pockets)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1 - Plastic 3-hole punched folder (with pockets)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pack - sticky tab dividers (24 pack)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pack - 20 clear sheet protectors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packs - loose leaf paper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Zippered, 3-hole punched pencil pouch with the following supplies: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2"/>
                <w:numId w:val="14"/>
              </w:numPr>
              <w:spacing w:after="0" w:line="24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Pencils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2"/>
                <w:numId w:val="14"/>
              </w:numPr>
              <w:spacing w:after="0" w:line="24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 marker (blue or black)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2"/>
                <w:numId w:val="14"/>
              </w:numPr>
              <w:spacing w:after="0" w:line="24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Pack multi-colored highlighters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2"/>
                <w:numId w:val="14"/>
              </w:numPr>
              <w:spacing w:after="0" w:line="24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Pack of colored pencils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2"/>
                <w:numId w:val="14"/>
              </w:numPr>
              <w:spacing w:after="0"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Student-size scissors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2"/>
                <w:numId w:val="14"/>
              </w:numPr>
              <w:spacing w:after="0"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Small handheld pencil sharpener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These items will likely need to be replenished throughout the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left="360" w:right="27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These items for the 6th grade binder can be purchased in one convenient bundle during the “Success in Sixth” night for $30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left="0" w:right="27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left="360" w:right="27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Success in Sixth Event: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left="360" w:right="27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Friday, August 1st at 5:30pm in the K-8 Gym.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left="360" w:right="27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ind w:left="360" w:right="27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ind w:left="360" w:right="270" w:firstLine="0"/>
              <w:jc w:val="center"/>
              <w:rPr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Success in Sixth RSVP &amp; Binder Reservation 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ind w:left="0" w:right="27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ind w:left="360" w:right="27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ind w:left="360" w:right="270" w:firstLine="0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Whether you purchase this bundle or bring these supplies to this event, your student will have a chance to set up their binder in a guided session to help them understand how to keep themselves organized as they enter middle school.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1"/>
        <w:widowControl w:val="0"/>
        <w:spacing w:after="0" w:line="240" w:lineRule="auto"/>
        <w:rPr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widowControl w:val="0"/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following items need to be given to your child’s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homeroom teacher </w:t>
      </w:r>
      <w:r w:rsidDel="00000000" w:rsidR="00000000" w:rsidRPr="00000000">
        <w:rPr>
          <w:i w:val="1"/>
          <w:sz w:val="28"/>
          <w:szCs w:val="28"/>
          <w:rtl w:val="0"/>
        </w:rPr>
        <w:t xml:space="preserve">the first day of school</w:t>
      </w:r>
    </w:p>
    <w:p w:rsidR="00000000" w:rsidDel="00000000" w:rsidP="00000000" w:rsidRDefault="00000000" w:rsidRPr="00000000" w14:paraId="00000023">
      <w:pPr>
        <w:keepNext w:val="1"/>
        <w:widowControl w:val="0"/>
        <w:spacing w:after="0" w:line="24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or </w:t>
      </w:r>
      <w:r w:rsidDel="00000000" w:rsidR="00000000" w:rsidRPr="00000000">
        <w:rPr>
          <w:i w:val="1"/>
          <w:sz w:val="28"/>
          <w:szCs w:val="28"/>
          <w:rtl w:val="0"/>
        </w:rPr>
        <w:t xml:space="preserve">during the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August 5th Orientation</w:t>
      </w:r>
      <w:r w:rsidDel="00000000" w:rsidR="00000000" w:rsidRPr="00000000">
        <w:rPr>
          <w:i w:val="1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keepNext w:val="1"/>
        <w:widowControl w:val="0"/>
        <w:numPr>
          <w:ilvl w:val="1"/>
          <w:numId w:val="9"/>
        </w:numPr>
        <w:spacing w:after="0"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Boxes of tissues</w:t>
      </w:r>
    </w:p>
    <w:p w:rsidR="00000000" w:rsidDel="00000000" w:rsidP="00000000" w:rsidRDefault="00000000" w:rsidRPr="00000000" w14:paraId="00000025">
      <w:pPr>
        <w:keepNext w:val="1"/>
        <w:widowControl w:val="0"/>
        <w:numPr>
          <w:ilvl w:val="1"/>
          <w:numId w:val="9"/>
        </w:numPr>
        <w:spacing w:after="0" w:line="240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 Boxes (48+ count)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sharpened</w:t>
      </w:r>
      <w:r w:rsidDel="00000000" w:rsidR="00000000" w:rsidRPr="00000000">
        <w:rPr>
          <w:sz w:val="24"/>
          <w:szCs w:val="24"/>
          <w:rtl w:val="0"/>
        </w:rPr>
        <w:t xml:space="preserve"> pencils 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9"/>
        </w:numPr>
        <w:spacing w:after="0"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Bottle of hand sanitizer 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9"/>
        </w:numPr>
        <w:spacing w:after="0"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Container of disinfecting wipes 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9"/>
        </w:numPr>
        <w:spacing w:after="0"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Roll of paper towels</w:t>
      </w:r>
    </w:p>
    <w:p w:rsidR="00000000" w:rsidDel="00000000" w:rsidP="00000000" w:rsidRDefault="00000000" w:rsidRPr="00000000" w14:paraId="00000029">
      <w:pPr>
        <w:keepNext w:val="1"/>
        <w:pageBreakBefore w:val="0"/>
        <w:spacing w:after="0" w:line="240" w:lineRule="auto"/>
        <w:ind w:left="0" w:firstLine="0"/>
        <w:jc w:val="center"/>
        <w:rPr>
          <w:b w:val="1"/>
          <w:sz w:val="32"/>
          <w:szCs w:val="32"/>
        </w:rPr>
        <w:sectPr>
          <w:type w:val="continuous"/>
          <w:pgSz w:h="15840" w:w="12240" w:orient="portrait"/>
          <w:pgMar w:bottom="360" w:top="360" w:left="720" w:right="360" w:header="720" w:footer="720"/>
          <w:cols w:equalWidth="0" w:num="1">
            <w:col w:space="0" w:w="11160"/>
          </w:cols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32"/>
          <w:szCs w:val="32"/>
          <w:rtl w:val="0"/>
        </w:rPr>
        <w:t xml:space="preserve">CORE COURSES - NON-BINDER SUPPLIES</w:t>
      </w:r>
    </w:p>
    <w:p w:rsidR="00000000" w:rsidDel="00000000" w:rsidP="00000000" w:rsidRDefault="00000000" w:rsidRPr="00000000" w14:paraId="0000002A">
      <w:pPr>
        <w:spacing w:after="0" w:line="240" w:lineRule="auto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ALL COURSES - to be kept in student’s backpack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5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u w:val="single"/>
          <w:rtl w:val="0"/>
        </w:rPr>
        <w:t xml:space="preserve">Wired</w:t>
      </w:r>
      <w:r w:rsidDel="00000000" w:rsidR="00000000" w:rsidRPr="00000000">
        <w:rPr>
          <w:rtl w:val="0"/>
        </w:rPr>
        <w:t xml:space="preserve"> earbuds- no Bluetooth orwireless  connectivity capability. Plain ear-bud type headphones to plug into the Chromebook (</w:t>
      </w:r>
      <w:r w:rsidDel="00000000" w:rsidR="00000000" w:rsidRPr="00000000">
        <w:rPr>
          <w:b w:val="1"/>
          <w:rtl w:val="0"/>
        </w:rPr>
        <w:t xml:space="preserve">NO wireless or airpods</w:t>
      </w:r>
      <w:r w:rsidDel="00000000" w:rsidR="00000000" w:rsidRPr="00000000">
        <w:rPr>
          <w:rtl w:val="0"/>
        </w:rPr>
        <w:t xml:space="preserve">) - </w:t>
      </w:r>
      <w:r w:rsidDel="00000000" w:rsidR="00000000" w:rsidRPr="00000000">
        <w:rPr>
          <w:b w:val="1"/>
          <w:rtl w:val="0"/>
        </w:rPr>
        <w:t xml:space="preserve">REQUIRED DAILY FOR ALL COURSES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5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Computer mouse - A wireless mouse is </w:t>
        <w:tab/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allowed, but </w:t>
      </w:r>
      <w:r w:rsidDel="00000000" w:rsidR="00000000" w:rsidRPr="00000000">
        <w:rPr>
          <w:b w:val="1"/>
          <w:rtl w:val="0"/>
        </w:rPr>
        <w:t xml:space="preserve">not required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720" w:firstLine="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right="-36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right="-36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right="90"/>
        <w:jc w:val="center"/>
        <w:rPr>
          <w:b w:val="1"/>
          <w:u w:val="single"/>
        </w:rPr>
      </w:pPr>
      <w:r w:rsidDel="00000000" w:rsidR="00000000" w:rsidRPr="00000000">
        <w:rPr>
          <w:i w:val="1"/>
          <w:rtl w:val="0"/>
        </w:rPr>
        <w:t xml:space="preserve">The following items are course-specific and will be kept in the classroom or given your child’s teacher for that subject: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right="-360"/>
        <w:rPr/>
      </w:pPr>
      <w:r w:rsidDel="00000000" w:rsidR="00000000" w:rsidRPr="00000000">
        <w:rPr>
          <w:b w:val="1"/>
          <w:u w:val="single"/>
          <w:rtl w:val="0"/>
        </w:rPr>
        <w:t xml:space="preserve">Language Arts - Regular, Advanced,</w:t>
      </w:r>
      <w:r w:rsidDel="00000000" w:rsidR="00000000" w:rsidRPr="00000000">
        <w:rPr>
          <w:b w:val="1"/>
          <w:u w:val="single"/>
          <w:rtl w:val="0"/>
        </w:rPr>
        <w:t xml:space="preserve"> &amp; Gifte</w:t>
      </w:r>
      <w:r w:rsidDel="00000000" w:rsidR="00000000" w:rsidRPr="00000000">
        <w:rPr>
          <w:b w:val="1"/>
          <w:u w:val="single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ADV/Gifted:</w:t>
      </w:r>
      <w:r w:rsidDel="00000000" w:rsidR="00000000" w:rsidRPr="00000000">
        <w:rPr>
          <w:rtl w:val="0"/>
        </w:rPr>
        <w:t xml:space="preserve"> 1-Subject Spiral Notebook (kept in classroom)</w:t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Regular:</w:t>
      </w:r>
      <w:r w:rsidDel="00000000" w:rsidR="00000000" w:rsidRPr="00000000">
        <w:rPr>
          <w:rtl w:val="0"/>
        </w:rPr>
        <w:t xml:space="preserve"> 1 pack of 100 index cards (given to teacher)</w:t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Math - Regular and Accelerated: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1 Package (100 sheets) notebook paper (given to teacher)</w:t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Science - Regular &amp; Advanced: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1-Subject Spiral Notebook (kept in classroom)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  <w:sectPr>
          <w:type w:val="continuous"/>
          <w:pgSz w:h="15840" w:w="12240" w:orient="portrait"/>
          <w:pgMar w:bottom="360" w:top="360" w:left="360" w:right="360" w:header="720" w:footer="720"/>
          <w:cols w:equalWidth="0" w:num="2">
            <w:col w:space="720" w:w="5400"/>
            <w:col w:space="0" w:w="5400"/>
          </w:cols>
        </w:sectPr>
      </w:pPr>
      <w:r w:rsidDel="00000000" w:rsidR="00000000" w:rsidRPr="00000000">
        <w:rPr>
          <w:rtl w:val="0"/>
        </w:rPr>
        <w:t xml:space="preserve">1 Pack of at least 4 glue sticks (given to teacher)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0" w:line="240" w:lineRule="auto"/>
        <w:jc w:val="center"/>
        <w:rPr>
          <w:b w:val="1"/>
          <w:sz w:val="32"/>
          <w:szCs w:val="32"/>
          <w:highlight w:val="yellow"/>
          <w:u w:val="single"/>
        </w:rPr>
      </w:pP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IMPORTANT:</w:t>
      </w:r>
      <w:r w:rsidDel="00000000" w:rsidR="00000000" w:rsidRPr="00000000">
        <w:rPr>
          <w:sz w:val="32"/>
          <w:szCs w:val="32"/>
          <w:highlight w:val="yellow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Please check your child’s schedule</w:t>
      </w:r>
      <w:r w:rsidDel="00000000" w:rsidR="00000000" w:rsidRPr="00000000">
        <w:rPr>
          <w:b w:val="1"/>
          <w:sz w:val="32"/>
          <w:szCs w:val="32"/>
          <w:highlight w:val="yellow"/>
          <w:u w:val="single"/>
          <w:rtl w:val="0"/>
        </w:rPr>
        <w:t xml:space="preserve"> prior to purchasing </w:t>
      </w:r>
    </w:p>
    <w:p w:rsidR="00000000" w:rsidDel="00000000" w:rsidP="00000000" w:rsidRDefault="00000000" w:rsidRPr="00000000" w14:paraId="0000003F">
      <w:pPr>
        <w:pageBreakBefore w:val="0"/>
        <w:spacing w:after="0" w:line="240" w:lineRule="auto"/>
        <w:jc w:val="center"/>
        <w:rPr>
          <w:b w:val="1"/>
          <w:sz w:val="32"/>
          <w:szCs w:val="32"/>
          <w:highlight w:val="yellow"/>
        </w:rPr>
      </w:pP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the following elective and intensive supplies.</w:t>
      </w:r>
    </w:p>
    <w:p w:rsidR="00000000" w:rsidDel="00000000" w:rsidP="00000000" w:rsidRDefault="00000000" w:rsidRPr="00000000" w14:paraId="00000040">
      <w:pPr>
        <w:widowControl w:val="0"/>
        <w:spacing w:after="0" w:line="276" w:lineRule="auto"/>
        <w:rPr>
          <w:b w:val="1"/>
          <w:sz w:val="32"/>
          <w:szCs w:val="32"/>
          <w:highlight w:val="yellow"/>
        </w:rPr>
        <w:sectPr>
          <w:type w:val="continuous"/>
          <w:pgSz w:h="15840" w:w="12240" w:orient="portrait"/>
          <w:pgMar w:bottom="720" w:top="720" w:left="720" w:right="720" w:header="0" w:footer="288"/>
          <w:cols w:equalWidth="0" w:num="1">
            <w:col w:space="0" w:w="10800"/>
          </w:cols>
        </w:sectPr>
      </w:pPr>
      <w:r w:rsidDel="00000000" w:rsidR="00000000" w:rsidRPr="00000000">
        <w:rPr>
          <w:b w:val="1"/>
          <w:i w:val="1"/>
          <w:rtl w:val="0"/>
        </w:rPr>
        <w:t xml:space="preserve">Note:</w:t>
      </w:r>
      <w:r w:rsidDel="00000000" w:rsidR="00000000" w:rsidRPr="00000000">
        <w:rPr>
          <w:i w:val="1"/>
          <w:rtl w:val="0"/>
        </w:rPr>
        <w:t xml:space="preserve"> Additional supplies may be requested by individual teachers; please check each course syllabus the first week of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0" w:line="240" w:lineRule="auto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Agriculture: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0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Binder with 20 divider tabs and lined paper </w:t>
      </w:r>
      <w:r w:rsidDel="00000000" w:rsidR="00000000" w:rsidRPr="00000000">
        <w:rPr>
          <w:b w:val="1"/>
          <w:rtl w:val="0"/>
        </w:rPr>
        <w:t xml:space="preserve">(to remain in classroom - may be checked out when reviewing for major tests)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0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1 gallon ziplock bag labeled with first and last name, inside put the following items: gardening gloves </w:t>
      </w:r>
      <w:r w:rsidDel="00000000" w:rsidR="00000000" w:rsidRPr="00000000">
        <w:rPr>
          <w:b w:val="1"/>
          <w:rtl w:val="0"/>
        </w:rPr>
        <w:t xml:space="preserve">(to remain in classroom)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0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1 - 100 count pack of index cards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0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Sticky notes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0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2 - glue sticks (regular unscented)</w:t>
      </w:r>
    </w:p>
    <w:p w:rsidR="00000000" w:rsidDel="00000000" w:rsidP="00000000" w:rsidRDefault="00000000" w:rsidRPr="00000000" w14:paraId="00000047">
      <w:pPr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Art Explorer - All supplies will be given to teacher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1 Black White Composition Notebook w/out spiral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1  Roll of 2” General Purpose Masking Tape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1 Colored Markers - 12 Count-Crayola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1 Colored Pencils: 12 Count-Crayola/Prang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1 Box of #2 Pencils:  Ticonderoga 24 count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3 Pack of Pink Erasers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2  Elmer’s Glue Sticks (Regular Unscented)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Band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All supplies will be listed in Band Handbook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after="0" w:line="240" w:lineRule="auto"/>
        <w:rPr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Chorus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1 </w:t>
      </w:r>
      <w:r w:rsidDel="00000000" w:rsidR="00000000" w:rsidRPr="00000000">
        <w:rPr>
          <w:rtl w:val="0"/>
        </w:rPr>
        <w:t xml:space="preserve">Pack of pencils</w:t>
      </w:r>
      <w:r w:rsidDel="00000000" w:rsidR="00000000" w:rsidRPr="00000000">
        <w:rPr>
          <w:rtl w:val="0"/>
        </w:rPr>
        <w:t xml:space="preserve"> (given to teacher)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1 </w:t>
      </w:r>
      <w:r w:rsidDel="00000000" w:rsidR="00000000" w:rsidRPr="00000000">
        <w:rPr>
          <w:rtl w:val="0"/>
        </w:rPr>
        <w:t xml:space="preserve">Black</w:t>
      </w:r>
      <w:r w:rsidDel="00000000" w:rsidR="00000000" w:rsidRPr="00000000">
        <w:rPr>
          <w:rtl w:val="0"/>
        </w:rPr>
        <w:t xml:space="preserve"> 2-pocket plastic folder with prongs</w:t>
      </w:r>
    </w:p>
    <w:p w:rsidR="00000000" w:rsidDel="00000000" w:rsidP="00000000" w:rsidRDefault="00000000" w:rsidRPr="00000000" w14:paraId="00000056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Musical Theater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1 Pack of pencils</w:t>
      </w:r>
      <w:r w:rsidDel="00000000" w:rsidR="00000000" w:rsidRPr="00000000">
        <w:rPr>
          <w:rtl w:val="0"/>
        </w:rPr>
        <w:t xml:space="preserve"> (given to teacher)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1 Pack of index cards</w:t>
      </w:r>
    </w:p>
    <w:p w:rsidR="00000000" w:rsidDel="00000000" w:rsidP="00000000" w:rsidRDefault="00000000" w:rsidRPr="00000000" w14:paraId="0000005A">
      <w:pPr>
        <w:pageBreakBefore w:val="0"/>
        <w:spacing w:after="0" w:line="240" w:lineRule="auto"/>
        <w:ind w:left="720" w:firstLine="0"/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0" w:line="240" w:lineRule="auto"/>
        <w:rPr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Computers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Must </w:t>
      </w:r>
      <w:r w:rsidDel="00000000" w:rsidR="00000000" w:rsidRPr="00000000">
        <w:rPr>
          <w:rtl w:val="0"/>
        </w:rPr>
        <w:t xml:space="preserve">have wired earbuds/headphones daily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0" w:line="240" w:lineRule="auto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Spanish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  <w:t xml:space="preserve">1 Composition notebook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1  Pack of index cards</w:t>
      </w:r>
    </w:p>
    <w:p w:rsidR="00000000" w:rsidDel="00000000" w:rsidP="00000000" w:rsidRDefault="00000000" w:rsidRPr="00000000" w14:paraId="0000006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Intensive Math: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Composition notebook or 1 subject notebook</w:t>
      </w:r>
    </w:p>
    <w:p w:rsidR="00000000" w:rsidDel="00000000" w:rsidP="00000000" w:rsidRDefault="00000000" w:rsidRPr="00000000" w14:paraId="00000064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Peer Counseling: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Must have wired earbuds/headphones daily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after="0" w:line="240" w:lineRule="auto"/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after="0" w:line="240" w:lineRule="auto"/>
        <w:rPr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Intensive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Reading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spacing w:after="0" w:line="24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1 - Folder with pockets and prongs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line="24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1 - Composition Notebook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0" w:line="276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after="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Dance:</w:t>
      </w:r>
    </w:p>
    <w:p w:rsidR="00000000" w:rsidDel="00000000" w:rsidP="00000000" w:rsidRDefault="00000000" w:rsidRPr="00000000" w14:paraId="0000006D">
      <w:pPr>
        <w:numPr>
          <w:ilvl w:val="0"/>
          <w:numId w:val="11"/>
        </w:numPr>
        <w:spacing w:after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1 Pack of hair elastics for class supply</w:t>
      </w:r>
    </w:p>
    <w:p w:rsidR="00000000" w:rsidDel="00000000" w:rsidP="00000000" w:rsidRDefault="00000000" w:rsidRPr="00000000" w14:paraId="0000006E">
      <w:pPr>
        <w:numPr>
          <w:ilvl w:val="0"/>
          <w:numId w:val="11"/>
        </w:numPr>
        <w:spacing w:after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Items to make a dance bun (hair net, bun form, bobby pins, hair pins)</w:t>
      </w:r>
    </w:p>
    <w:p w:rsidR="00000000" w:rsidDel="00000000" w:rsidP="00000000" w:rsidRDefault="00000000" w:rsidRPr="00000000" w14:paraId="0000006F">
      <w:pPr>
        <w:numPr>
          <w:ilvl w:val="0"/>
          <w:numId w:val="11"/>
        </w:numPr>
        <w:spacing w:after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 small dance bag or sling bag for dance clothes and shoes in locker</w:t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spacing w:after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Non-spillable water bottle</w:t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spacing w:after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Females:  black tank style leotard with black leggings</w:t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spacing w:after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Males - solid black t-shirt with solid black exercise or dance pants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spacing w:after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Performance items (tights, make up, hair items, dance shoes specific for the performance)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after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Dance shoes for class </w:t>
      </w:r>
    </w:p>
    <w:p w:rsidR="00000000" w:rsidDel="00000000" w:rsidP="00000000" w:rsidRDefault="00000000" w:rsidRPr="00000000" w14:paraId="00000075">
      <w:pPr>
        <w:numPr>
          <w:ilvl w:val="1"/>
          <w:numId w:val="11"/>
        </w:numPr>
        <w:spacing w:after="0" w:line="288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Female-pink ballet &amp; skin tone jazz or lyrical shoes</w:t>
      </w:r>
    </w:p>
    <w:p w:rsidR="00000000" w:rsidDel="00000000" w:rsidP="00000000" w:rsidRDefault="00000000" w:rsidRPr="00000000" w14:paraId="00000076">
      <w:pPr>
        <w:numPr>
          <w:ilvl w:val="1"/>
          <w:numId w:val="11"/>
        </w:numPr>
        <w:spacing w:after="0" w:line="288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Male - Black ballet shoes &amp; black jazz shoes</w:t>
      </w:r>
    </w:p>
    <w:p w:rsidR="00000000" w:rsidDel="00000000" w:rsidP="00000000" w:rsidRDefault="00000000" w:rsidRPr="00000000" w14:paraId="00000077">
      <w:pPr>
        <w:numPr>
          <w:ilvl w:val="0"/>
          <w:numId w:val="12"/>
        </w:numPr>
        <w:spacing w:after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Dance costume for performances (to be ordered) </w:t>
      </w:r>
      <w:r w:rsidDel="00000000" w:rsidR="00000000" w:rsidRPr="00000000">
        <w:rPr>
          <w:b w:val="1"/>
          <w:rtl w:val="0"/>
        </w:rPr>
        <w:t xml:space="preserve">Note:</w:t>
      </w:r>
      <w:r w:rsidDel="00000000" w:rsidR="00000000" w:rsidRPr="00000000">
        <w:rPr>
          <w:i w:val="1"/>
          <w:rtl w:val="0"/>
        </w:rPr>
        <w:t xml:space="preserve"> Class uniform and dance shoes may be ordered through your dance teacher.  See teacher connection page for order form and information on dance shoes.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after="0" w:line="240" w:lineRule="auto"/>
        <w:rPr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numPr>
          <w:ilvl w:val="0"/>
          <w:numId w:val="8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String bag labeled with last name</w:t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8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 Uniform - shirt/shorts from Custom Apparel - labeled with last name on the back top of shirt and bottom of the front of leg opposite of the "V" (2 pairs are recommended, but not required)</w:t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8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Tennis shoes - labeled with last name</w:t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8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Deodorant (roll-on only-no sprays allowed!)</w:t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8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Refillable Water Bottle - labeled with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numPr>
          <w:ilvl w:val="0"/>
          <w:numId w:val="8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Combination Lock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for locker</w:t>
      </w:r>
    </w:p>
    <w:p w:rsidR="00000000" w:rsidDel="00000000" w:rsidP="00000000" w:rsidRDefault="00000000" w:rsidRPr="00000000" w14:paraId="0000007F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spacing w:after="0"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The Villages Charter School Website:</w:t>
    </w:r>
  </w:p>
  <w:p w:rsidR="00000000" w:rsidDel="00000000" w:rsidP="00000000" w:rsidRDefault="00000000" w:rsidRPr="00000000" w14:paraId="00000083">
    <w:pPr>
      <w:spacing w:after="0" w:line="240" w:lineRule="auto"/>
      <w:jc w:val="cente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https://www.tvcs.org/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spacing w:after="0" w:line="240" w:lineRule="auto"/>
      <w:jc w:val="center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right"/>
      <w:pPr>
        <w:ind w:left="216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❏"/>
      <w:lvlJc w:val="right"/>
      <w:pPr>
        <w:ind w:left="288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❏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❏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❏"/>
      <w:lvlJc w:val="righ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❏"/>
      <w:lvlJc w:val="right"/>
      <w:pPr>
        <w:ind w:left="79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❏"/>
      <w:lvlJc w:val="right"/>
      <w:pPr>
        <w:ind w:left="288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❏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❏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❏"/>
      <w:lvlJc w:val="righ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❏"/>
      <w:lvlJc w:val="right"/>
      <w:pPr>
        <w:ind w:left="79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❏"/>
      <w:lvlJc w:val="right"/>
      <w:pPr>
        <w:ind w:left="86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PQR4v95HVPJHH9WS6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v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